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28" w:rsidRPr="00217728" w:rsidRDefault="002E5EE8" w:rsidP="00217728">
      <w:pPr>
        <w:jc w:val="right"/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แบบ มคอ </w:t>
      </w:r>
      <w:r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</w:rPr>
        <w:t>4</w:t>
      </w:r>
    </w:p>
    <w:p w:rsidR="00217728" w:rsidRPr="00217728" w:rsidRDefault="00217728" w:rsidP="00217728">
      <w:pPr>
        <w:jc w:val="right"/>
        <w:rPr>
          <w:rStyle w:val="ae"/>
          <w:rFonts w:ascii="TH SarabunPSK" w:hAnsi="TH SarabunPSK" w:cs="TH SarabunPSK"/>
          <w:i w:val="0"/>
          <w:iCs w:val="0"/>
          <w:sz w:val="18"/>
          <w:szCs w:val="18"/>
        </w:rPr>
      </w:pPr>
    </w:p>
    <w:p w:rsidR="00217728" w:rsidRDefault="00217728" w:rsidP="00217728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7728">
        <w:rPr>
          <w:rStyle w:val="ae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รายละเอียดของรายวิชาประสบการณ์ภาคสนาม/ฝึกงาน/สหกิจศึกษา</w:t>
      </w:r>
    </w:p>
    <w:p w:rsidR="00217728" w:rsidRPr="00217728" w:rsidRDefault="00217728" w:rsidP="00217728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958"/>
      </w:tblGrid>
      <w:tr w:rsidR="00217728" w:rsidRPr="00217728" w:rsidTr="0021772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17728" w:rsidRPr="00217728" w:rsidRDefault="00217728" w:rsidP="00BD101D">
            <w:pPr>
              <w:pStyle w:val="6"/>
            </w:pPr>
            <w:r w:rsidRPr="00217728">
              <w:rPr>
                <w:rFonts w:hint="cs"/>
                <w:cs/>
              </w:rPr>
              <w:t>มหาวิทยาลัยขอนแก่น</w:t>
            </w:r>
          </w:p>
          <w:p w:rsidR="00217728" w:rsidRPr="00217728" w:rsidRDefault="00217728" w:rsidP="00BD101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คณะ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วิทยาลัย/วิทยาเขต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>....................</w:t>
            </w:r>
            <w:r w:rsidRPr="00217728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Pr="00217728">
              <w:rPr>
                <w:rFonts w:ascii="Browallia New" w:hAnsi="Browallia New" w:cs="Browallia New"/>
                <w:sz w:val="32"/>
                <w:szCs w:val="32"/>
                <w:cs/>
              </w:rPr>
              <w:t>…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 xml:space="preserve">..................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ภาควิชา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สาขาวิชา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/กลุ่มวิชา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>..........</w:t>
            </w:r>
            <w:r w:rsidRPr="00217728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 w:rsidRPr="00217728">
              <w:rPr>
                <w:rFonts w:ascii="Browallia New" w:hAnsi="Browallia New" w:cs="Browallia New"/>
                <w:sz w:val="32"/>
                <w:szCs w:val="32"/>
                <w:cs/>
              </w:rPr>
              <w:t>..</w:t>
            </w:r>
            <w:r w:rsidRPr="00217728">
              <w:rPr>
                <w:rFonts w:ascii="Browallia New" w:hAnsi="Browallia New" w:cs="Browallia New" w:hint="cs"/>
                <w:sz w:val="32"/>
                <w:szCs w:val="32"/>
              </w:rPr>
              <w:t>..................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/>
              </w:rPr>
              <w:t xml:space="preserve">หมวดที่ ๑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๑.๑</w:t>
            </w:r>
          </w:p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รหัสและชื่อรายวิชา</w:t>
            </w:r>
          </w:p>
          <w:p w:rsidR="00217728" w:rsidRPr="00217728" w:rsidRDefault="00217728" w:rsidP="00BD101D">
            <w:pPr>
              <w:pStyle w:val="8"/>
              <w:tabs>
                <w:tab w:val="num" w:pos="252"/>
                <w:tab w:val="left" w:pos="1692"/>
              </w:tabs>
              <w:ind w:left="252"/>
            </w:pPr>
            <w:r w:rsidRPr="00217728">
              <w:rPr>
                <w:cs/>
              </w:rPr>
              <w:t>ภาษาไทย</w:t>
            </w:r>
            <w:r w:rsidRPr="00217728">
              <w:t xml:space="preserve">           XXX XXX ……………………………………………………………………..</w:t>
            </w:r>
          </w:p>
          <w:p w:rsidR="00217728" w:rsidRPr="00217728" w:rsidRDefault="00217728" w:rsidP="00BD101D">
            <w:pPr>
              <w:pStyle w:val="4"/>
              <w:tabs>
                <w:tab w:val="num" w:pos="252"/>
              </w:tabs>
              <w:ind w:left="252"/>
            </w:pPr>
            <w:r w:rsidRPr="00217728">
              <w:rPr>
                <w:b w:val="0"/>
                <w:bCs w:val="0"/>
                <w:cs/>
              </w:rPr>
              <w:t>ภาษาอังกฤษ</w:t>
            </w:r>
            <w:r w:rsidRPr="00217728">
              <w:rPr>
                <w:cs/>
              </w:rPr>
              <w:t xml:space="preserve">                </w:t>
            </w:r>
            <w:r w:rsidRPr="00217728">
              <w:t>……………………………………………………………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จำนวนหน่วยกิต </w:t>
            </w:r>
          </w:p>
          <w:p w:rsidR="00217728" w:rsidRPr="00217728" w:rsidRDefault="00217728" w:rsidP="00BD101D">
            <w:pPr>
              <w:pStyle w:val="7"/>
              <w:spacing w:before="0"/>
              <w:ind w:left="252"/>
              <w:rPr>
                <w:sz w:val="22"/>
                <w:szCs w:val="22"/>
                <w:cs/>
              </w:rPr>
            </w:pPr>
            <w:r w:rsidRPr="00217728">
              <w:rPr>
                <w:sz w:val="22"/>
                <w:szCs w:val="22"/>
              </w:rPr>
              <w:t xml:space="preserve">X (X-X-X) 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หลักสูตร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และ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ประเภทของรายวิชา</w:t>
            </w:r>
          </w:p>
          <w:p w:rsidR="00217728" w:rsidRPr="00217728" w:rsidRDefault="00217728" w:rsidP="00BD101D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>เป็นรายวิชา…………………………………….. ในหลักสูตร……………………สาขาวิชา………………………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อาจารย์ผู้รับผิดชอบรายวิชา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และอาจารย์ผู้สอน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(ถ้ามีหลายคน ใส่ให้ครบตามที่เป็นจริง)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 xml:space="preserve">อาจารย์ผู้รับผิดชอบรายวิชา 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……………(ระบุ ผศ. รศ. ศ. ดร. ด้วย ถ้ามี)………………………………………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 xml:space="preserve">อาจารย์ผู้สอน                  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……………(ระบุ ผศ. รศ. ศ. ดร. ด้วย ถ้ามี)………………………………………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lang w:val="en-AU"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ภาค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 xml:space="preserve">การศึกษา </w:t>
            </w:r>
            <w:r w:rsidRPr="00217728">
              <w:rPr>
                <w:rFonts w:ascii="Browallia New" w:hAnsi="Browallia New" w:cs="Browallia New"/>
                <w:b/>
                <w:bCs/>
              </w:rPr>
              <w:t xml:space="preserve">/ 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>ชั้นปีที่เรียน</w:t>
            </w:r>
          </w:p>
          <w:p w:rsidR="00217728" w:rsidRPr="00217728" w:rsidRDefault="00217728" w:rsidP="00BD101D">
            <w:pPr>
              <w:pStyle w:val="7"/>
              <w:spacing w:before="0"/>
              <w:ind w:left="25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>ภาคการศึกษา……(ต้น/ปลาย)………………………ชั้นปีที่………………………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๑.๖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lang w:val="en-AU"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ราย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>วิชา</w:t>
            </w: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ที่ต้องเรียนมา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 xml:space="preserve">ก่อน  </w:t>
            </w:r>
            <w:r w:rsidRPr="00217728">
              <w:rPr>
                <w:rFonts w:ascii="Browallia New" w:hAnsi="Browallia New" w:cs="Browallia New"/>
                <w:b/>
                <w:bCs/>
              </w:rPr>
              <w:t>(Pre-requisite)</w:t>
            </w:r>
          </w:p>
          <w:p w:rsidR="00217728" w:rsidRPr="00217728" w:rsidRDefault="00217728" w:rsidP="00BD101D">
            <w:pPr>
              <w:pStyle w:val="7"/>
              <w:spacing w:before="0"/>
              <w:ind w:firstLine="25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(ระบุรายวิชาที่ต้องเรียนมาก่อนตามรูปแบบที่มหาวิทยาลัยกำหนด ถ้าไม่มีให้ระบุว่า 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ไม่มี </w:t>
            </w:r>
            <w:r w:rsidRPr="00217728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๑.๗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ราย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วิชาที่ต้องเรียน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พร้อมกัน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(Co-requisites)</w:t>
            </w:r>
          </w:p>
          <w:p w:rsidR="00217728" w:rsidRPr="00217728" w:rsidRDefault="00217728" w:rsidP="00BD101D">
            <w:pPr>
              <w:ind w:firstLine="252"/>
            </w:pPr>
            <w:r w:rsidRPr="00217728">
              <w:rPr>
                <w:rFonts w:ascii="Browallia New" w:hAnsi="Browallia New" w:cs="Browallia New"/>
                <w:cs/>
              </w:rPr>
              <w:t xml:space="preserve">(ระบุรายวิชาที่ต้องเรียนพร้อมกันตามรูปแบบที่มหาวิทยาลัยกำหนด ถ้าไม่มีให้ระบุว่า </w:t>
            </w:r>
            <w:r w:rsidRPr="00217728">
              <w:rPr>
                <w:rFonts w:ascii="Browallia New" w:hAnsi="Browallia New" w:cs="Browallia New"/>
                <w:b/>
                <w:bCs/>
                <w:cs/>
              </w:rPr>
              <w:t xml:space="preserve">ไม่มี </w:t>
            </w:r>
            <w:r w:rsidRPr="00217728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๑.๘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สถานที่เรียน</w:t>
            </w:r>
          </w:p>
          <w:p w:rsidR="00217728" w:rsidRPr="00217728" w:rsidRDefault="00217728" w:rsidP="00BD101D">
            <w:pPr>
              <w:ind w:firstLine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(ระบุสถานที่เรียนทุกแห่งทั้งในและนอกที่ตั้งของมหาวิทยาลัย)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๑.๙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วันที่จัดทำหรือปรับปรุงรายวิชาครั้งล่าสุด</w:t>
            </w:r>
          </w:p>
          <w:p w:rsidR="00217728" w:rsidRPr="00217728" w:rsidRDefault="00217728" w:rsidP="00BD101D">
            <w:pPr>
              <w:ind w:firstLine="252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วันที่……………..เดือน………………………….พ.ศ……………………..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pStyle w:val="7"/>
              <w:spacing w:before="120"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หมวดที่ ๒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  <w:t xml:space="preserve"> 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จุดมุ่งหมายและวัตถุประสงค์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๒.๑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จุดมุ่งหมายของรายวิชา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(ระบุจุดมุ่งหมายของรายวิชา ที่สะท้อนผลที่จะเกิดขึ้นกับผู้เรียนทั้งในด้านความรู้ ทักษะ และทัศนคติ ควรเขียนเป็นข้อๆแยกเป็นประเด็นให้ชัดเจน)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๒.๒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วัตถุประสงค์ในการพัฒนา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</w:rPr>
              <w:t>/</w:t>
            </w:r>
            <w:r w:rsidRPr="00217728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ปรับปรุง</w:t>
            </w: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รายวิชา</w:t>
            </w:r>
          </w:p>
          <w:p w:rsidR="00217728" w:rsidRPr="00217728" w:rsidRDefault="00217728" w:rsidP="00BD101D">
            <w:pPr>
              <w:pStyle w:val="7"/>
              <w:spacing w:before="0"/>
              <w:ind w:left="252"/>
              <w:rPr>
                <w:sz w:val="22"/>
                <w:szCs w:val="22"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lastRenderedPageBreak/>
              <w:t>(อธิบาย</w:t>
            </w:r>
            <w:r w:rsidRPr="00217728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</w:rPr>
              <w:t>โดยย่อ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เกี่ยวกับวัตถุประสงค์ในการพัฒนารายวิชานี้หรือการเปลี่ยนแปลงสำคัญๆ ที่เกิดขึ้น</w:t>
            </w:r>
            <w:r w:rsidRPr="00217728">
              <w:rPr>
                <w:rFonts w:ascii="Browallia New" w:hAnsi="Browallia New" w:cs="Browallia New" w:hint="cs"/>
                <w:i/>
                <w:iCs/>
                <w:sz w:val="28"/>
                <w:szCs w:val="28"/>
              </w:rPr>
              <w:t xml:space="preserve"> 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  <w:cs/>
              </w:rPr>
              <w:t>เช่น เพิ่มเนื้อหาในการฝึก การนิเทศงาน การทำรายงาน การประเมินผล)</w:t>
            </w:r>
            <w:r w:rsidRPr="00217728">
              <w:rPr>
                <w:rFonts w:ascii="Browallia New" w:hAnsi="Browallia New" w:cs="Browallia New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หมวดที่ ๓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การพัฒนาผล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  <w:p w:rsidR="00217728" w:rsidRPr="00217728" w:rsidRDefault="00217728" w:rsidP="00BD101D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i/>
                <w:i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 xml:space="preserve">(อธิบาย การพัฒนาผลการเรียนรู้ในมาตรฐานผลการเรียนรู้ของรายวิชา 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 xml:space="preserve">ซึ่งต้องสอดคล้องกับที่ระบุไว้ในแผนที่แสดงการกระจายความรับผิดชอบมาตรฐานผลการเรียนรู้จากหลักสูตรสู่รายวิชา </w:t>
            </w:r>
            <w:r w:rsidRPr="00217728">
              <w:rPr>
                <w:rFonts w:ascii="Browallia New" w:hAnsi="Browallia New" w:cs="Browallia New" w:hint="cs"/>
                <w:i/>
                <w:iCs/>
              </w:rPr>
              <w:t>(</w:t>
            </w:r>
            <w:r w:rsidRPr="00217728">
              <w:rPr>
                <w:rFonts w:ascii="Browallia New" w:hAnsi="Browallia New" w:cs="Browallia New"/>
                <w:i/>
                <w:iCs/>
              </w:rPr>
              <w:t xml:space="preserve">Curriculum Mapping) 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>ตามที่กำหนดในรายละเอียดของหลักสูตร โดย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มาตรฐานการเรียนรู้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>แต่ละด้าน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 xml:space="preserve"> ให้แสดงข้อมูลต่อไปนี้</w:t>
            </w:r>
          </w:p>
          <w:p w:rsidR="00217728" w:rsidRPr="00217728" w:rsidRDefault="00217728" w:rsidP="00217728">
            <w:pPr>
              <w:numPr>
                <w:ilvl w:val="0"/>
                <w:numId w:val="12"/>
              </w:numPr>
              <w:tabs>
                <w:tab w:val="clear" w:pos="360"/>
                <w:tab w:val="num" w:pos="792"/>
              </w:tabs>
              <w:ind w:left="612" w:firstLine="0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ผลการเรียนรู้ที่ต้องพัฒนา</w:t>
            </w:r>
          </w:p>
          <w:p w:rsidR="00217728" w:rsidRPr="00217728" w:rsidRDefault="00217728" w:rsidP="00217728">
            <w:pPr>
              <w:numPr>
                <w:ilvl w:val="0"/>
                <w:numId w:val="12"/>
              </w:numPr>
              <w:tabs>
                <w:tab w:val="clear" w:pos="360"/>
                <w:tab w:val="num" w:pos="792"/>
              </w:tabs>
              <w:ind w:left="612" w:firstLine="0"/>
              <w:rPr>
                <w:rFonts w:ascii="Browallia New" w:hAnsi="Browallia New" w:cs="Browallia New"/>
                <w:i/>
                <w:iCs/>
              </w:rPr>
            </w:pPr>
            <w:r w:rsidRPr="00217728">
              <w:rPr>
                <w:rFonts w:ascii="Browallia New" w:hAnsi="Browallia New" w:cs="Browallia New"/>
                <w:i/>
                <w:iCs/>
                <w:spacing w:val="-10"/>
                <w:cs/>
              </w:rPr>
              <w:t>วิธีการสอน</w:t>
            </w:r>
          </w:p>
          <w:p w:rsidR="00217728" w:rsidRPr="00217728" w:rsidRDefault="00217728" w:rsidP="00217728">
            <w:pPr>
              <w:numPr>
                <w:ilvl w:val="0"/>
                <w:numId w:val="12"/>
              </w:numPr>
              <w:tabs>
                <w:tab w:val="clear" w:pos="360"/>
                <w:tab w:val="num" w:pos="792"/>
              </w:tabs>
              <w:ind w:left="612" w:firstLine="0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วิธีการ</w:t>
            </w:r>
            <w:r w:rsidRPr="00217728">
              <w:rPr>
                <w:rFonts w:ascii="Browallia New" w:hAnsi="Browallia New" w:cs="Browallia New"/>
                <w:i/>
                <w:iCs/>
                <w:spacing w:val="-10"/>
                <w:cs/>
                <w:lang w:val="en-AU"/>
              </w:rPr>
              <w:t>วัดและประเมินผล</w:t>
            </w:r>
            <w:r w:rsidRPr="00217728">
              <w:rPr>
                <w:rFonts w:ascii="Browallia New" w:hAnsi="Browallia New" w:cs="Browallia New"/>
                <w:i/>
                <w:iCs/>
                <w:spacing w:val="-10"/>
                <w:cs/>
              </w:rPr>
              <w:t>)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คุณธรรม จริยธรรม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 คุณธรรม จริยธรรมที่ต้องพัฒนา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ความรู้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 ความรู้ที่ต้องพัฒนา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ทักษะทางปัญญา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ทักษะทางปัญญาที่ต้องพัฒนา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(๑) ทักษะความสัมพันธ์ระหว่างบุคคลและความรับผิดชอบที่ต้องพัฒนา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๓.๕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 w:hint="cs"/>
                <w:b/>
                <w:bCs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 xml:space="preserve">(๑) </w:t>
            </w:r>
            <w:r w:rsidRPr="00217728">
              <w:rPr>
                <w:rFonts w:ascii="Browallia New" w:hAnsi="Browallia New" w:cs="Browallia New" w:hint="cs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  <w:r w:rsidRPr="00217728">
              <w:rPr>
                <w:rFonts w:ascii="Browallia New" w:hAnsi="Browallia New" w:cs="Browallia New"/>
                <w:cs/>
              </w:rPr>
              <w:t>ที่ต้องพัฒนา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(๒)  วิธีการสอน</w:t>
            </w: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ind w:left="72"/>
              <w:jc w:val="thaiDistribute"/>
              <w:rPr>
                <w:rFonts w:ascii="Browallia New" w:hAnsi="Browallia New" w:cs="Browallia New"/>
                <w:cs/>
              </w:rPr>
            </w:pPr>
            <w:r w:rsidRPr="00217728">
              <w:rPr>
                <w:rFonts w:ascii="Browallia New" w:hAnsi="Browallia New" w:cs="Browallia New"/>
                <w:cs/>
              </w:rPr>
              <w:t>(๓)  วิธีการวัดและประเมินผล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๔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ลักษณะและการดำเนินการ</w:t>
            </w:r>
          </w:p>
          <w:p w:rsidR="00217728" w:rsidRPr="00217728" w:rsidRDefault="00217728" w:rsidP="00BD101D">
            <w:pPr>
              <w:jc w:val="center"/>
              <w:rPr>
                <w:sz w:val="18"/>
                <w:szCs w:val="18"/>
                <w:cs/>
              </w:rPr>
            </w:pP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คำอธิบายรายวิชา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(เขียนตามที่ระบุไว้ในหลักสูตร)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กิจกรรมของนักศึกษา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กิจกรรมที่นักศึกษาต้องศึกษาเรียนรู้และปฏิบัติในขณะที่ฝึกประสบการณ์ภาคสนาม/ฝึกงาน/ปฏิบัติงานสหกิจศึกษา)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lastRenderedPageBreak/>
              <w:t>๔.๓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รายงานหรืองานที่นักศึกษาได้รับมอบหมาย (ถ้ามี)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(ระบุรายงานที่นักศึกษาต้องนำเสนอทั้งในรูปแบบเอกสารและหรือปากเปล่า ซึ่งเป็นส่วนหนึ่งของการฝึกประสบการณ์ภาคสนาม/ฝึกงาน/ปฏิบัติงานสหกิจศึกษา)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การติดตามผลการเรียนรู้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(อธิบายวิธีการที่อาจารย์ดำเนินการในการติดตามผลการเรียนรู้ของนักศึกษา เช่น การตรวจเยี่ยม การนิเทศ การสังเกตการณ์ การประชุมร่วมกับสถานประกอบการหรือแหล่งฝึกงาน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หน้าที่และความรับผิดชอบของผู้รับผิดชอบการฝึกในฝ่ายสถานที่ฝึกงาน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(อธิบายบทบาทหน้าที่และความรับผิดชอบของผู้รับฝึกงาน เช่น การจัดตารางฝึกงาน การปฐมนิเทศแนะนำงาน การจัดพี่เลี้ยง การประสานงานกับอาจารย์นิเทศ การประเมินผลการฝึกงานของนักศึกษา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๔.๖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หน้าที่และความรับผิดชอบของอาจารย์ผู้รับผิดชอบและอาจารย์ที่ปรึกษาการฝึกงาน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(อธิบายบทบาทหน้าที่และความรับผิดชอบของอาจารย์ผู้รับผิดชอบและอาจารย์ที่ปรึกษาการฝึกงาน  เช่น การจัดหาแหล่งฝึก การจัดโปรแกรมการฝึก การปฐมนิเทศ การติดตามหรือนิเทศ  การประสานงานกับแหล่งฝึก การประเมินผลการฝึกงานของนักศึกษา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๔.๗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การเตรียมการในการแนะแนวและช่วยเหลือนักศึกษา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(อธิบายกิจกรรมที่ดำเนินการเพื่อเตรียมความพร้อมให้นักศึกษาก่อนออกฝึกงาน)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๔.๘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สิ่งอำนวยความสะดวกและการสนับสนุนที่ต้องการจากสถานที่ฝึกงาน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(ระบุสิ่งอำนวยความสะดวกและการสนับสนุนที่ต้องการจากสถานที่ฝึกงาน เช่น พนักงานพี่เลี้ยง ค่าตอบแทน (ถ้ามี) ที่พัก สถานที่ทำงาน วัสดุอุปกรณ์ ตามความจำเป็นหรือตามที่สามารถกระทำได้ในขอบเขตที่ตกลงกันฯลฯ)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๕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  <w:t xml:space="preserve"> 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การวางแผนและการเตรียมการ</w:t>
            </w:r>
          </w:p>
          <w:p w:rsidR="00217728" w:rsidRPr="00217728" w:rsidRDefault="00217728" w:rsidP="00BD101D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217728" w:rsidRP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การกำหนดสถานที่ฝึกงาน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(อธิบายขั้นตอนและวิธีการกำหนดและจัดหาสถานที่ฝึกงานให้กับนักศึกษา)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(อธิบายรายละเอียดการเตรียมความพร้อมให้กับนักศึกษา)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การเตรียมอาจารย์ที่ปรึกษาการฝึกงาน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(อธิบายรายละเอียดการเตรียมความพร้อมและความเข้าใจของอาจารย์ที่ปรึกษาการฝึกงาน)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การเตรียมผู้รับผิดชอบการฝึกงานฝ่ายสถานที่ฝึกงาน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(อธิบายรายละเอียดการเตรียมความพร้อมและความเข้าใจของผู้รับผิดชอบการฝึกงาน ซึ่งเป็นฝ่ายสถานที่รับฝึกงาน)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๕.๕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การจัดการความเสี่ยง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(อธิบายแนวทางและวิธีการจัดการความเสี่ยงที่อาจเกิดขึ้นในการส่งนักศึกษาออกฝึกงานตามสถานที่ต่างๆ เช่น ความเสี่ยงด้านที่ตั้งของสถานประกอบการ ความเสี่ยงด้านอุบัติเหตุ ความเสี่ยงด้านความเสียหายที่อาจเกิดขึ้นในขณะฝึกงาน และความเสี่ยงทางสังคม เช่น การประพฤติปฏิบัติตนในขณะฝึกงาน)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pStyle w:val="9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๖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</w:rPr>
              <w:t xml:space="preserve">  </w:t>
            </w: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การประเมินนักศึกษา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๖.๑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หลักเกณฑ์การประเมิน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lastRenderedPageBreak/>
              <w:t>(อธิบายรายละเอียดเกี่ยวกับเกณฑ์การประเมินผลการฝึกงานของนักศึกษา)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lastRenderedPageBreak/>
              <w:t>๖.๒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กระบวนการประเมินผลการปฏิบัติงานของนักศึกษา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(อธิบายกระบวนการที่ดำเนินการเกี่ยวกับการประเมินผลการฝึกงานของนักศึกษา เช่น ประเมินผลสัมฤทธิ์ในการฝึกงานอย่างไร ประเมินพฤติกรมอย่างไร ประเมินรายงานอย่างไร ใช้กระบวนการในการประเมินอย่างไร เช่น การประชุมร่วมระหว่างอาจารย์และผู้ฝึกงาน การใช้ผู้มีส่วนร่วมประเมิน ฯลฯ)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๖.๓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ความรับผิดชอบของผู้รับผิดชอบการฝึกฝ่ายสถานที่ฝึกงาน ต่อการประเมินนักศึกษา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(อธิบายบทบาทหน้าที่และความรับผิดชอบของผู้รับผิดชอบการฝึก ฝ่ายสถานที่ฝึกงาน ในการประเมินผลนักศึกษา)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๖.๔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ความรับผิดชอบของอาจารย์ผู้รับผิดชอบการฝึกงาน ต่อการประเมินนักศึกษา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(อธิบายบทบาทหน้าที่และความรับผิดชอบของอาจารย์ผู้รับผิดชอบการฝึกงาน  ในการประเมินผลนักศึกษา)</w:t>
            </w:r>
          </w:p>
        </w:tc>
      </w:tr>
      <w:tr w:rsidR="00217728" w:rsidRPr="00217728" w:rsidTr="00217728"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๖.๕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การสรุปผลการประเมินที่แตกต่าง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(อธิบายแนวทางการดำเนินการประเมินผลการฝึกงานของนักศึกษา ในกรณีที่ผลการประเมินของอาจารย์ผู้รับผิดชอบการฝึก ผู้รับผิดชอบฝ่ายสถานที่ฝึก และผู้มีส่วนเกี่ยวข้องในการประเมินอื่นๆ (ถ้ามี) มีความแตกต่างกัน)</w:t>
            </w:r>
          </w:p>
        </w:tc>
      </w:tr>
      <w:tr w:rsidR="00217728" w:rsidRPr="00217728" w:rsidTr="0021772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หมวดที่ ๗ การประเมินและปรับปรุง</w:t>
            </w:r>
            <w:r w:rsidRPr="0021772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217728" w:rsidRPr="00217728" w:rsidRDefault="00217728" w:rsidP="00BD10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๗.๑</w:t>
            </w:r>
          </w:p>
        </w:tc>
        <w:tc>
          <w:tcPr>
            <w:tcW w:w="8958" w:type="dxa"/>
            <w:tcBorders>
              <w:top w:val="single" w:sz="4" w:space="0" w:color="auto"/>
              <w:bottom w:val="nil"/>
            </w:tcBorders>
          </w:tcPr>
          <w:p w:rsidR="00217728" w:rsidRPr="00217728" w:rsidRDefault="00217728" w:rsidP="00BD101D">
            <w:pPr>
              <w:ind w:left="72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กระบวนการประเมินจากผู้เกี่ยวข้อง</w:t>
            </w:r>
          </w:p>
          <w:p w:rsidR="00217728" w:rsidRPr="00217728" w:rsidRDefault="00217728" w:rsidP="00BD101D">
            <w:pPr>
              <w:ind w:left="252"/>
              <w:rPr>
                <w:rFonts w:ascii="Browallia New" w:hAnsi="Browallia New" w:cs="Browallia New"/>
                <w:b/>
                <w:bCs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(อธิบายแนวทางประเมินรายวิชา เพื่อนำผลมาปรับปรุงการจัดการรายวิชาให้มีความเหมาะสมมากยิ่งขึ้น จากผู้มีส่วนเกี่ยวข้อง ๓ ฝ่าย ได้แก่ นักศึกษา ผู้รับผิดชอบการฝึกงาน และอาจารย์)</w:t>
            </w: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(๑)  นักศึกษา</w:t>
            </w:r>
          </w:p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nil"/>
              <w:bottom w:val="nil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(๒)  ผู้รับผิดชอบการฝึก ฝ่ายสถานที่ฝึกงาน</w:t>
            </w:r>
          </w:p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  <w:tr w:rsidR="00217728" w:rsidRPr="00217728" w:rsidTr="00217728"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</w:p>
        </w:tc>
        <w:tc>
          <w:tcPr>
            <w:tcW w:w="8958" w:type="dxa"/>
            <w:tcBorders>
              <w:top w:val="nil"/>
              <w:bottom w:val="single" w:sz="4" w:space="0" w:color="auto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(๓)  อาจารย์ที่ปรึกษาการฝึกงาน</w:t>
            </w:r>
          </w:p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  <w:tr w:rsidR="00217728" w:rsidTr="00217728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๗.๒</w:t>
            </w:r>
          </w:p>
        </w:tc>
        <w:tc>
          <w:tcPr>
            <w:tcW w:w="8958" w:type="dxa"/>
            <w:tcBorders>
              <w:top w:val="single" w:sz="4" w:space="0" w:color="auto"/>
              <w:bottom w:val="single" w:sz="4" w:space="0" w:color="auto"/>
            </w:tcBorders>
          </w:tcPr>
          <w:p w:rsidR="00217728" w:rsidRPr="00217728" w:rsidRDefault="00217728" w:rsidP="00BD101D">
            <w:pPr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217728">
              <w:rPr>
                <w:rFonts w:ascii="Browallia New" w:hAnsi="Browallia New" w:cs="Browallia New"/>
                <w:b/>
                <w:bCs/>
                <w:cs/>
              </w:rPr>
              <w:t>กระบวนการทบทวนผลการประเมินและการวางแผนปรับปรุง</w:t>
            </w:r>
          </w:p>
          <w:p w:rsidR="00217728" w:rsidRDefault="00217728" w:rsidP="00BD101D">
            <w:pPr>
              <w:ind w:left="252"/>
              <w:jc w:val="thaiDistribute"/>
              <w:rPr>
                <w:rFonts w:ascii="Browallia New" w:hAnsi="Browallia New" w:cs="Browallia New"/>
                <w:i/>
                <w:iCs/>
                <w:cs/>
              </w:rPr>
            </w:pPr>
            <w:r w:rsidRPr="00217728">
              <w:rPr>
                <w:rFonts w:ascii="Browallia New" w:hAnsi="Browallia New" w:cs="Browallia New"/>
                <w:i/>
                <w:iCs/>
                <w:cs/>
              </w:rPr>
              <w:t>(อธิบาย</w:t>
            </w:r>
            <w:r w:rsidRPr="00217728">
              <w:rPr>
                <w:rFonts w:ascii="Browallia New" w:hAnsi="Browallia New" w:cs="Browallia New" w:hint="cs"/>
                <w:i/>
                <w:iCs/>
                <w:cs/>
              </w:rPr>
              <w:t>วิธี</w:t>
            </w:r>
            <w:r w:rsidRPr="00217728">
              <w:rPr>
                <w:rFonts w:ascii="Browallia New" w:hAnsi="Browallia New" w:cs="Browallia New"/>
                <w:i/>
                <w:iCs/>
                <w:cs/>
              </w:rPr>
              <w:t>การนำผลการประเมินรายวิชา มาใช้ในการทบทวนและปรับปรุงการจัดการรายวิชา)</w:t>
            </w:r>
          </w:p>
        </w:tc>
      </w:tr>
    </w:tbl>
    <w:p w:rsidR="00217728" w:rsidRDefault="00217728" w:rsidP="00217728">
      <w:pPr>
        <w:rPr>
          <w:cs/>
        </w:rPr>
      </w:pPr>
    </w:p>
    <w:p w:rsidR="00217728" w:rsidRPr="00D96E4F" w:rsidRDefault="00217728" w:rsidP="00066F73">
      <w:pPr>
        <w:ind w:left="1080"/>
        <w:rPr>
          <w:rFonts w:ascii="TH SarabunPSK" w:hAnsi="TH SarabunPSK" w:cs="TH SarabunPSK"/>
          <w:color w:val="000099"/>
          <w:sz w:val="32"/>
          <w:szCs w:val="32"/>
        </w:rPr>
      </w:pPr>
    </w:p>
    <w:sectPr w:rsidR="00217728" w:rsidRPr="00D96E4F" w:rsidSect="00FA299A">
      <w:pgSz w:w="11906" w:h="16838"/>
      <w:pgMar w:top="1440" w:right="1133" w:bottom="1440" w:left="1701" w:header="720" w:footer="720" w:gutter="0"/>
      <w:pgNumType w:start="10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17" w:rsidRDefault="00B67917" w:rsidP="00602AC8">
      <w:r>
        <w:separator/>
      </w:r>
    </w:p>
  </w:endnote>
  <w:endnote w:type="continuationSeparator" w:id="1">
    <w:p w:rsidR="00B67917" w:rsidRDefault="00B67917" w:rsidP="0060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17" w:rsidRDefault="00B67917" w:rsidP="00602AC8">
      <w:r>
        <w:separator/>
      </w:r>
    </w:p>
  </w:footnote>
  <w:footnote w:type="continuationSeparator" w:id="1">
    <w:p w:rsidR="00B67917" w:rsidRDefault="00B67917" w:rsidP="0060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3A"/>
    <w:multiLevelType w:val="singleLevel"/>
    <w:tmpl w:val="B6346296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02FD662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8122E72"/>
    <w:multiLevelType w:val="multilevel"/>
    <w:tmpl w:val="2A123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09B2134"/>
    <w:multiLevelType w:val="multilevel"/>
    <w:tmpl w:val="FE7EDB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>
    <w:nsid w:val="26F9525D"/>
    <w:multiLevelType w:val="hybridMultilevel"/>
    <w:tmpl w:val="C0C01B22"/>
    <w:lvl w:ilvl="0" w:tplc="FF6437EC">
      <w:start w:val="9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9196EED"/>
    <w:multiLevelType w:val="hybridMultilevel"/>
    <w:tmpl w:val="D84C93E6"/>
    <w:lvl w:ilvl="0" w:tplc="17441390">
      <w:numFmt w:val="bullet"/>
      <w:lvlText w:val="-"/>
      <w:lvlJc w:val="left"/>
      <w:pPr>
        <w:ind w:left="136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16E76B1"/>
    <w:multiLevelType w:val="multilevel"/>
    <w:tmpl w:val="F6329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2A230B3"/>
    <w:multiLevelType w:val="hybridMultilevel"/>
    <w:tmpl w:val="CC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234DC"/>
    <w:multiLevelType w:val="hybridMultilevel"/>
    <w:tmpl w:val="578C143E"/>
    <w:lvl w:ilvl="0" w:tplc="2E00441C">
      <w:numFmt w:val="bullet"/>
      <w:lvlText w:val="-"/>
      <w:lvlJc w:val="left"/>
      <w:pPr>
        <w:ind w:left="720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771E6"/>
    <w:multiLevelType w:val="hybridMultilevel"/>
    <w:tmpl w:val="A69C2CD0"/>
    <w:lvl w:ilvl="0" w:tplc="61EC09C8">
      <w:numFmt w:val="bullet"/>
      <w:lvlText w:val="-"/>
      <w:lvlJc w:val="left"/>
      <w:pPr>
        <w:ind w:left="644" w:hanging="360"/>
      </w:pPr>
      <w:rPr>
        <w:rFonts w:ascii="EucrosiaUPC" w:eastAsia="Cordia New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F15AD7"/>
    <w:multiLevelType w:val="multilevel"/>
    <w:tmpl w:val="4B462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11">
    <w:nsid w:val="72684377"/>
    <w:multiLevelType w:val="multilevel"/>
    <w:tmpl w:val="FBEAD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B7645"/>
    <w:rsid w:val="000121D6"/>
    <w:rsid w:val="00063637"/>
    <w:rsid w:val="00066F73"/>
    <w:rsid w:val="000E09BA"/>
    <w:rsid w:val="0010059D"/>
    <w:rsid w:val="001052EB"/>
    <w:rsid w:val="00113F1F"/>
    <w:rsid w:val="00133203"/>
    <w:rsid w:val="00151421"/>
    <w:rsid w:val="00186616"/>
    <w:rsid w:val="001A0684"/>
    <w:rsid w:val="001A5D80"/>
    <w:rsid w:val="001C316D"/>
    <w:rsid w:val="001C373B"/>
    <w:rsid w:val="001D02B1"/>
    <w:rsid w:val="001D6B34"/>
    <w:rsid w:val="001F7B95"/>
    <w:rsid w:val="00200472"/>
    <w:rsid w:val="00203A1C"/>
    <w:rsid w:val="00217728"/>
    <w:rsid w:val="00225B02"/>
    <w:rsid w:val="00240A82"/>
    <w:rsid w:val="00290291"/>
    <w:rsid w:val="002A22FD"/>
    <w:rsid w:val="002A6BE2"/>
    <w:rsid w:val="002C6C04"/>
    <w:rsid w:val="002E340B"/>
    <w:rsid w:val="002E5EE8"/>
    <w:rsid w:val="002F3959"/>
    <w:rsid w:val="00356D78"/>
    <w:rsid w:val="0036736B"/>
    <w:rsid w:val="00371672"/>
    <w:rsid w:val="003817FE"/>
    <w:rsid w:val="003C367E"/>
    <w:rsid w:val="003C55E7"/>
    <w:rsid w:val="003D2B66"/>
    <w:rsid w:val="003E4004"/>
    <w:rsid w:val="00403757"/>
    <w:rsid w:val="00424853"/>
    <w:rsid w:val="00435BDD"/>
    <w:rsid w:val="00463046"/>
    <w:rsid w:val="004759D6"/>
    <w:rsid w:val="004E6FA0"/>
    <w:rsid w:val="0051280A"/>
    <w:rsid w:val="00514A4D"/>
    <w:rsid w:val="00520B33"/>
    <w:rsid w:val="005271C0"/>
    <w:rsid w:val="0053128E"/>
    <w:rsid w:val="00566CC8"/>
    <w:rsid w:val="005806AE"/>
    <w:rsid w:val="005C270A"/>
    <w:rsid w:val="005D66D9"/>
    <w:rsid w:val="005D7808"/>
    <w:rsid w:val="005E146F"/>
    <w:rsid w:val="00602AC8"/>
    <w:rsid w:val="00605758"/>
    <w:rsid w:val="006307F6"/>
    <w:rsid w:val="00665811"/>
    <w:rsid w:val="00690222"/>
    <w:rsid w:val="006A0A8B"/>
    <w:rsid w:val="006C4E87"/>
    <w:rsid w:val="006D4B71"/>
    <w:rsid w:val="006E7963"/>
    <w:rsid w:val="006F10D7"/>
    <w:rsid w:val="006F651F"/>
    <w:rsid w:val="00706753"/>
    <w:rsid w:val="00742C8C"/>
    <w:rsid w:val="00745105"/>
    <w:rsid w:val="00761E25"/>
    <w:rsid w:val="00797898"/>
    <w:rsid w:val="007B27C5"/>
    <w:rsid w:val="007B77B1"/>
    <w:rsid w:val="007C5843"/>
    <w:rsid w:val="007F045A"/>
    <w:rsid w:val="00800B92"/>
    <w:rsid w:val="008123E0"/>
    <w:rsid w:val="00813852"/>
    <w:rsid w:val="008413C9"/>
    <w:rsid w:val="00882C8D"/>
    <w:rsid w:val="00885520"/>
    <w:rsid w:val="00887DD3"/>
    <w:rsid w:val="008D70A9"/>
    <w:rsid w:val="008E02BE"/>
    <w:rsid w:val="008F478C"/>
    <w:rsid w:val="008F526D"/>
    <w:rsid w:val="00901114"/>
    <w:rsid w:val="00923E74"/>
    <w:rsid w:val="0098055D"/>
    <w:rsid w:val="009A6717"/>
    <w:rsid w:val="009C74A8"/>
    <w:rsid w:val="009D46C1"/>
    <w:rsid w:val="009F1FD8"/>
    <w:rsid w:val="00A1531C"/>
    <w:rsid w:val="00A24E53"/>
    <w:rsid w:val="00A401CF"/>
    <w:rsid w:val="00AB6E70"/>
    <w:rsid w:val="00AB7645"/>
    <w:rsid w:val="00AC3211"/>
    <w:rsid w:val="00AC6F56"/>
    <w:rsid w:val="00B15346"/>
    <w:rsid w:val="00B47927"/>
    <w:rsid w:val="00B67917"/>
    <w:rsid w:val="00B715D5"/>
    <w:rsid w:val="00BC0035"/>
    <w:rsid w:val="00BD101D"/>
    <w:rsid w:val="00BD6473"/>
    <w:rsid w:val="00BE19F7"/>
    <w:rsid w:val="00C02C55"/>
    <w:rsid w:val="00C115E9"/>
    <w:rsid w:val="00C16684"/>
    <w:rsid w:val="00C171DE"/>
    <w:rsid w:val="00C51EC5"/>
    <w:rsid w:val="00C91C67"/>
    <w:rsid w:val="00CB7B98"/>
    <w:rsid w:val="00CC2FCF"/>
    <w:rsid w:val="00CD6ACB"/>
    <w:rsid w:val="00D13244"/>
    <w:rsid w:val="00D449AE"/>
    <w:rsid w:val="00D45F69"/>
    <w:rsid w:val="00D72747"/>
    <w:rsid w:val="00D85C87"/>
    <w:rsid w:val="00D96E4F"/>
    <w:rsid w:val="00DD1DA0"/>
    <w:rsid w:val="00DD66E4"/>
    <w:rsid w:val="00E06E16"/>
    <w:rsid w:val="00EC18E9"/>
    <w:rsid w:val="00EC3884"/>
    <w:rsid w:val="00EE39E6"/>
    <w:rsid w:val="00EE4771"/>
    <w:rsid w:val="00F47CCA"/>
    <w:rsid w:val="00F64741"/>
    <w:rsid w:val="00F83277"/>
    <w:rsid w:val="00F92703"/>
    <w:rsid w:val="00F96D72"/>
    <w:rsid w:val="00FA299A"/>
    <w:rsid w:val="00FB046F"/>
    <w:rsid w:val="00FC13F1"/>
    <w:rsid w:val="00FC45B1"/>
    <w:rsid w:val="00FE0290"/>
    <w:rsid w:val="00FF315B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D9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5D66D9"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D66D9"/>
    <w:pPr>
      <w:keepNext/>
      <w:jc w:val="center"/>
      <w:outlineLvl w:val="1"/>
    </w:pPr>
    <w:rPr>
      <w:rFonts w:ascii="Browallia New" w:hAnsi="Browallia New" w:cs="Browallia New"/>
      <w:b/>
      <w:bCs/>
      <w:sz w:val="44"/>
      <w:szCs w:val="44"/>
    </w:rPr>
  </w:style>
  <w:style w:type="paragraph" w:styleId="4">
    <w:name w:val="heading 4"/>
    <w:basedOn w:val="a"/>
    <w:next w:val="a"/>
    <w:link w:val="40"/>
    <w:semiHidden/>
    <w:unhideWhenUsed/>
    <w:qFormat/>
    <w:rsid w:val="00217728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217728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217728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8">
    <w:name w:val="heading 8"/>
    <w:basedOn w:val="a"/>
    <w:next w:val="a"/>
    <w:link w:val="80"/>
    <w:semiHidden/>
    <w:unhideWhenUsed/>
    <w:qFormat/>
    <w:rsid w:val="00217728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217728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6D9"/>
    <w:pPr>
      <w:jc w:val="center"/>
    </w:pPr>
    <w:rPr>
      <w:rFonts w:ascii="Browallia New" w:hAnsi="Browallia New" w:cs="Browallia New"/>
      <w:b/>
      <w:bCs/>
      <w:sz w:val="44"/>
      <w:szCs w:val="44"/>
    </w:rPr>
  </w:style>
  <w:style w:type="paragraph" w:customStyle="1" w:styleId="Default">
    <w:name w:val="Default"/>
    <w:rsid w:val="003817F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C13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02AC8"/>
    <w:rPr>
      <w:rFonts w:cs="Cordia New"/>
      <w:sz w:val="28"/>
      <w:szCs w:val="35"/>
    </w:rPr>
  </w:style>
  <w:style w:type="paragraph" w:styleId="a8">
    <w:name w:val="footer"/>
    <w:basedOn w:val="a"/>
    <w:link w:val="a9"/>
    <w:uiPriority w:val="99"/>
    <w:rsid w:val="00602AC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02AC8"/>
    <w:rPr>
      <w:rFonts w:cs="Cordia New"/>
      <w:sz w:val="28"/>
      <w:szCs w:val="35"/>
    </w:rPr>
  </w:style>
  <w:style w:type="paragraph" w:styleId="aa">
    <w:name w:val="Body Text Indent"/>
    <w:basedOn w:val="a"/>
    <w:link w:val="ab"/>
    <w:rsid w:val="001A5D80"/>
    <w:pPr>
      <w:ind w:firstLine="360"/>
    </w:pPr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1A5D80"/>
    <w:rPr>
      <w:rFonts w:ascii="AngsanaUPC" w:hAnsi="AngsanaUPC" w:cs="AngsanaUPC"/>
      <w:b/>
      <w:bCs/>
      <w:i/>
      <w:i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203A1C"/>
    <w:rPr>
      <w:rFonts w:ascii="Browallia New" w:hAnsi="Browallia New" w:cs="Browallia New"/>
      <w:b/>
      <w:bCs/>
      <w:sz w:val="44"/>
      <w:szCs w:val="44"/>
    </w:rPr>
  </w:style>
  <w:style w:type="paragraph" w:styleId="ac">
    <w:name w:val="Subtitle"/>
    <w:basedOn w:val="a"/>
    <w:link w:val="ad"/>
    <w:qFormat/>
    <w:rsid w:val="00203A1C"/>
    <w:rPr>
      <w:rFonts w:ascii="BrowalliaUPC" w:hAnsi="BrowalliaUPC" w:cs="BrowalliaUPC"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203A1C"/>
    <w:rPr>
      <w:rFonts w:ascii="BrowalliaUPC" w:hAnsi="BrowalliaUPC" w:cs="Browall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217728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217728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80">
    <w:name w:val="หัวเรื่อง 8 อักขระ"/>
    <w:basedOn w:val="a0"/>
    <w:link w:val="8"/>
    <w:semiHidden/>
    <w:rsid w:val="00217728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70">
    <w:name w:val="หัวเรื่อง 7 อักขระ"/>
    <w:basedOn w:val="a0"/>
    <w:link w:val="7"/>
    <w:rsid w:val="00217728"/>
    <w:rPr>
      <w:rFonts w:ascii="Times New Roman" w:eastAsia="Times New Roman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basedOn w:val="a0"/>
    <w:link w:val="9"/>
    <w:rsid w:val="00217728"/>
    <w:rPr>
      <w:rFonts w:ascii="Arial" w:eastAsia="Times New Roman" w:hAnsi="Arial" w:cs="Angsana New"/>
      <w:sz w:val="22"/>
      <w:szCs w:val="22"/>
      <w:lang w:val="en-AU"/>
    </w:rPr>
  </w:style>
  <w:style w:type="character" w:styleId="ae">
    <w:name w:val="Emphasis"/>
    <w:basedOn w:val="a0"/>
    <w:qFormat/>
    <w:rsid w:val="002177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1C10-9031-4CF1-8BA6-270CBDB8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</vt:lpstr>
      <vt:lpstr>เอกสารแนบท้าย</vt:lpstr>
    </vt:vector>
  </TitlesOfParts>
  <Company>Khon Kaen University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Kulthida  Tuamsuk</dc:creator>
  <cp:lastModifiedBy>kku_ags</cp:lastModifiedBy>
  <cp:revision>2</cp:revision>
  <cp:lastPrinted>2012-09-05T11:20:00Z</cp:lastPrinted>
  <dcterms:created xsi:type="dcterms:W3CDTF">2020-05-09T02:55:00Z</dcterms:created>
  <dcterms:modified xsi:type="dcterms:W3CDTF">2020-05-09T02:55:00Z</dcterms:modified>
</cp:coreProperties>
</file>